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Kristiinankaupunki</w:t>
      </w:r>
    </w:p>
    <w:p>
      <w:r>
        <w:t>14.12.2018 perjantai</w:t>
      </w:r>
    </w:p>
    <w:p>
      <w:pPr>
        <w:pStyle w:val="Heading1"/>
      </w:pPr>
      <w:r>
        <w:t>14.12.2018-15.12.2018</w:t>
      </w:r>
    </w:p>
    <w:p>
      <w:pPr>
        <w:pStyle w:val="Heading2"/>
      </w:pPr>
      <w:r>
        <w:t>02:00-00:00 Pikkujoulu kaikille</w:t>
      </w:r>
    </w:p>
    <w:p>
      <w:r>
        <w:t>Pikkujoulu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