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16:00-00:00 Jouluinen brunssi</w:t>
      </w:r>
    </w:p>
    <w:p>
      <w:r>
        <w:t>Jouluisia makuja ja tuoksuja Jungmanin herkullisessa brunssipöydässä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