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17.2.2019 sunnuntai</w:t>
      </w:r>
    </w:p>
    <w:p>
      <w:pPr>
        <w:pStyle w:val="Heading1"/>
      </w:pPr>
      <w:r>
        <w:t>17.2.2019-18.2.2019</w:t>
      </w:r>
    </w:p>
    <w:p>
      <w:pPr>
        <w:pStyle w:val="Heading2"/>
      </w:pPr>
      <w:r>
        <w:t>14:00-00:00 Huojentava kaamoskirjoittaminen Merenkurkun majatalossa</w:t>
      </w:r>
    </w:p>
    <w:p>
      <w:r>
        <w:t>Luonto rauhoittaa – kynä opastaa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