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15.12.2018 lauantai</w:t>
      </w:r>
    </w:p>
    <w:p>
      <w:pPr>
        <w:pStyle w:val="Heading1"/>
      </w:pPr>
      <w:r>
        <w:t>15.12.2018-16.12.2018</w:t>
      </w:r>
    </w:p>
    <w:p>
      <w:pPr>
        <w:pStyle w:val="Heading2"/>
      </w:pPr>
      <w:r>
        <w:t>21:00-00:00 Jul med JSB</w:t>
      </w:r>
    </w:p>
    <w:p>
      <w:r>
        <w:t>Jul med JSB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