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15:00-00:00 Setlementföreningen "Huru-ukot"s många ansikten</w:t>
      </w:r>
    </w:p>
    <w:p>
      <w:r>
        <w:t>Setlementföreningen "Huru-ukot"s många ansikten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