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12.1.2019 lauantai</w:t>
      </w:r>
    </w:p>
    <w:p>
      <w:pPr>
        <w:pStyle w:val="Heading1"/>
      </w:pPr>
      <w:r>
        <w:t>12.1.2019-13.1.2019</w:t>
      </w:r>
    </w:p>
    <w:p>
      <w:pPr>
        <w:pStyle w:val="Heading2"/>
      </w:pPr>
      <w:r>
        <w:t>19:00-00:00 Gambämark</w:t>
      </w:r>
    </w:p>
    <w:p>
      <w:r>
        <w:t>Wasa Teater, Österbottens Regionteater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