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18:00-00:00 Topelius Jul</w:t>
      </w:r>
    </w:p>
    <w:p>
      <w:r>
        <w:t>Konsert med Zacharias Topelius jul- och vintersånger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