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</w:t>
      </w:r>
    </w:p>
    <w:p>
      <w:r>
        <w:t>30.11.2018 perjantai</w:t>
      </w:r>
    </w:p>
    <w:p>
      <w:pPr>
        <w:pStyle w:val="Heading1"/>
      </w:pPr>
      <w:r>
        <w:t>30.11.2018-1.12.2018</w:t>
      </w:r>
    </w:p>
    <w:p>
      <w:pPr>
        <w:pStyle w:val="Heading2"/>
      </w:pPr>
      <w:r>
        <w:t>04:00-00:00 Volume live: Maj Karma</w:t>
      </w:r>
    </w:p>
    <w:p>
      <w:r>
        <w:t>Volume live: Maj Karma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