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12.12.2018 keskiviikko</w:t>
      </w:r>
    </w:p>
    <w:p>
      <w:pPr>
        <w:pStyle w:val="Heading1"/>
      </w:pPr>
      <w:r>
        <w:t>12.12.2018-13.12.2018</w:t>
      </w:r>
    </w:p>
    <w:p>
      <w:pPr>
        <w:pStyle w:val="Heading2"/>
      </w:pPr>
      <w:r>
        <w:t>18:00-00:00 Kauneimmat joululaulut perheille ja lpsille</w:t>
      </w:r>
    </w:p>
    <w:p>
      <w:r>
        <w:t>Kauneimmat joululaulut perheille ja lpsille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