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31.12.2018 maanantai</w:t>
      </w:r>
    </w:p>
    <w:p>
      <w:pPr>
        <w:pStyle w:val="Heading1"/>
      </w:pPr>
      <w:r>
        <w:t>31.12.2018-1.1.2019</w:t>
      </w:r>
    </w:p>
    <w:p>
      <w:pPr>
        <w:pStyle w:val="Heading2"/>
      </w:pPr>
      <w:r>
        <w:t>19:30-00:00 Tislaamokierros Kyrö Distillery Company</w:t>
      </w:r>
    </w:p>
    <w:p>
      <w:r>
        <w:t>Tislaamokierros Kyrö Distillery Company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