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9.2.2019 lauantai</w:t>
      </w:r>
    </w:p>
    <w:p>
      <w:pPr>
        <w:pStyle w:val="Heading1"/>
      </w:pPr>
      <w:r>
        <w:t>9.2.2019-10.2.2019</w:t>
      </w:r>
    </w:p>
    <w:p>
      <w:pPr>
        <w:pStyle w:val="Heading2"/>
      </w:pPr>
      <w:r>
        <w:t>18:00-00:00 HYVÄÄ YÖTÄ, HERRA HAKKARAINEN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