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17:00-00:00 Tablettilaitteiden ohjausta</w:t>
      </w:r>
    </w:p>
    <w:p>
      <w:r>
        <w:t>Tablettilaitteiden ohjausta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