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Kauppatorilla, Raatihuoneenpuistossa ja Rantapromenadilla</w:t>
      </w:r>
    </w:p>
    <w:p>
      <w:r>
        <w:t>9.7.2026 torstai</w:t>
      </w:r>
    </w:p>
    <w:p>
      <w:pPr>
        <w:pStyle w:val="Heading1"/>
      </w:pPr>
      <w:r>
        <w:t>9.7.2026-12.7.2026</w:t>
      </w:r>
    </w:p>
    <w:p>
      <w:pPr>
        <w:pStyle w:val="Heading2"/>
      </w:pPr>
      <w:r>
        <w:t>09:00-16:00 Kristiinankaupungin kesämarkkinat 09.07-12.07 2026</w:t>
      </w:r>
    </w:p>
    <w:p>
      <w:r>
        <w:t>Kristiinakaupungin perinteiset kesämarkkinat 09.07 -12.07 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