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Kokkola</w:t>
      </w:r>
    </w:p>
    <w:p>
      <w:r>
        <w:t>12.2.2019 tiistai</w:t>
      </w:r>
    </w:p>
    <w:p>
      <w:pPr>
        <w:pStyle w:val="Heading1"/>
      </w:pPr>
      <w:r>
        <w:t>12.2.2019-13.2.2019</w:t>
      </w:r>
    </w:p>
    <w:p>
      <w:pPr>
        <w:pStyle w:val="Heading2"/>
      </w:pPr>
      <w:r>
        <w:t>19:00-00:00 Kokkolan Talviharmonikka: Laskiaisrieha</w:t>
      </w:r>
    </w:p>
    <w:p>
      <w:r>
        <w:t>Mäenlaskua, mehutarjoilu, mutkamäkeä musiikin tahdissa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