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5.11.2026 torstai</w:t>
      </w:r>
    </w:p>
    <w:p>
      <w:pPr>
        <w:pStyle w:val="Heading1"/>
      </w:pPr>
      <w:r>
        <w:t>5.11.2026-12.12.2026</w:t>
      </w:r>
    </w:p>
    <w:p>
      <w:pPr>
        <w:pStyle w:val="Heading2"/>
      </w:pPr>
      <w:r>
        <w:t>19:00-19:00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