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15.9.2026 tiistai</w:t>
      </w:r>
    </w:p>
    <w:p>
      <w:pPr>
        <w:pStyle w:val="Heading1"/>
      </w:pPr>
      <w:r>
        <w:t>15.9.2026-1.11.2026</w:t>
      </w:r>
    </w:p>
    <w:p>
      <w:pPr>
        <w:pStyle w:val="Heading2"/>
      </w:pPr>
      <w:r>
        <w:t>10:00-16:00 Konstföreningen i Borgå 60 år: Konst med Borgå mått 1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