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Arabiasalen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19:00-20:00 Barockoperan Venus &amp; Adonis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