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Venetsiaudden</w:t>
      </w:r>
    </w:p>
    <w:p>
      <w:r>
        <w:t>21.8.2026 perjantai</w:t>
      </w:r>
    </w:p>
    <w:p>
      <w:pPr>
        <w:pStyle w:val="Heading1"/>
      </w:pPr>
      <w:r>
        <w:t>21.8.2026-30.8.2026</w:t>
      </w:r>
    </w:p>
    <w:p>
      <w:pPr>
        <w:pStyle w:val="Heading2"/>
      </w:pPr>
      <w:r>
        <w:t>00:01-23:59 Kasper Muttonen: Konstnärens hus – Landskapsmålarens hus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