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27.8.2026 torstai</w:t>
      </w:r>
    </w:p>
    <w:p>
      <w:pPr>
        <w:pStyle w:val="Heading1"/>
      </w:pPr>
      <w:r>
        <w:t>27.8.2026-20.9.2026</w:t>
      </w:r>
    </w:p>
    <w:p>
      <w:pPr>
        <w:pStyle w:val="Heading2"/>
      </w:pPr>
      <w:r>
        <w:t>12:00-18:00 Meri Hallenberg: Laakea pesäkuoppa soraisella kummulla</w:t>
      </w:r>
    </w:p>
    <w:p>
      <w:r>
        <w:t>Maalauksia, keramiikkaa ja videoteos.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