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 (konsertsal)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18:00-20:30 Den internationella barocksångtävlingen Aria Borealis (final)</w:t>
      </w:r>
    </w:p>
    <w:p>
      <w:r>
        <w:t xml:space="preserve"> </w:t>
      </w:r>
    </w:p>
    <w:p>
      <w:r>
        <w:t>25–57 €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