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Nystad med närområden</w:t>
      </w:r>
    </w:p>
    <w:p>
      <w:r>
        <w:t>27.7.2026 maanantai</w:t>
      </w:r>
    </w:p>
    <w:p>
      <w:pPr>
        <w:pStyle w:val="Heading1"/>
      </w:pPr>
      <w:r>
        <w:t>27.7.2026-2.8.2026</w:t>
      </w:r>
    </w:p>
    <w:p>
      <w:pPr>
        <w:pStyle w:val="Heading2"/>
      </w:pPr>
      <w:r>
        <w:t>12:00-18:00 Crusell-festivalen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