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30.7.2026 torstai</w:t>
      </w:r>
    </w:p>
    <w:p>
      <w:pPr>
        <w:pStyle w:val="Heading1"/>
      </w:pPr>
      <w:r>
        <w:t>30.7.2026-23.8.2026</w:t>
      </w:r>
    </w:p>
    <w:p>
      <w:pPr>
        <w:pStyle w:val="Heading2"/>
      </w:pPr>
      <w:r>
        <w:t>12:00-18:00 Vera den Arend: Wanderwood</w:t>
      </w:r>
    </w:p>
    <w:p>
      <w:r>
        <w:t xml:space="preserve">Animaatio ja hiilipiirustuksia metsästä.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