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30.7.2026 torstai</w:t>
      </w:r>
    </w:p>
    <w:p>
      <w:pPr>
        <w:pStyle w:val="Heading1"/>
      </w:pPr>
      <w:r>
        <w:t>30.7.2026-31.7.2026</w:t>
      </w:r>
    </w:p>
    <w:p>
      <w:pPr>
        <w:pStyle w:val="Heading2"/>
      </w:pPr>
      <w:r>
        <w:t>19:00-00:00 Finländska kammarorkesterns sommarkonserter</w:t>
      </w:r>
    </w:p>
    <w:p>
      <w:r>
        <w:t xml:space="preserve"> </w:t>
      </w:r>
    </w:p>
    <w:p>
      <w:r>
        <w:t>24/49€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