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2.7.2026 torstai</w:t>
      </w:r>
    </w:p>
    <w:p>
      <w:pPr>
        <w:pStyle w:val="Heading1"/>
      </w:pPr>
      <w:r>
        <w:t>2.7.2026-26.7.2026</w:t>
      </w:r>
    </w:p>
    <w:p>
      <w:pPr>
        <w:pStyle w:val="Heading2"/>
      </w:pPr>
      <w:r>
        <w:t>12:00-18:00 Inkeri Halme: Vallitsi outo hiljaisuus</w:t>
      </w:r>
    </w:p>
    <w:p>
      <w:r>
        <w:t>Inkeri Halme: Vallitsi outo hiljaisuus - 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