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26.6.2026 perjantai</w:t>
      </w:r>
    </w:p>
    <w:p>
      <w:pPr>
        <w:pStyle w:val="Heading1"/>
      </w:pPr>
      <w:r>
        <w:t>26.6.2026-6.9.2026</w:t>
      </w:r>
    </w:p>
    <w:p>
      <w:pPr>
        <w:pStyle w:val="Heading2"/>
      </w:pPr>
      <w:r>
        <w:t>10:00-16:00 Oktett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