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Vindängensalen</w:t>
      </w:r>
    </w:p>
    <w:p>
      <w:r>
        <w:t>19.9.2026 lauantai</w:t>
      </w:r>
    </w:p>
    <w:p>
      <w:pPr>
        <w:pStyle w:val="Heading1"/>
      </w:pPr>
      <w:r>
        <w:t>19.9.2026 lauantai</w:t>
      </w:r>
    </w:p>
    <w:p>
      <w:pPr>
        <w:pStyle w:val="Heading2"/>
      </w:pPr>
      <w:r>
        <w:t>16:00-17:10 Kent Sjöman: En mycket bättre utsikt</w:t>
      </w:r>
    </w:p>
    <w:p>
      <w:r>
        <w:t xml:space="preserve"> </w:t>
      </w:r>
    </w:p>
    <w:p>
      <w:r>
        <w:t>15-20 €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