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Jussarö </w:t>
      </w:r>
    </w:p>
    <w:p>
      <w:r>
        <w:t>22.6.2026 maanantai</w:t>
      </w:r>
    </w:p>
    <w:p>
      <w:pPr>
        <w:pStyle w:val="Heading1"/>
      </w:pPr>
      <w:r>
        <w:t>22.6.2026-30.7.2026</w:t>
      </w:r>
    </w:p>
    <w:p>
      <w:pPr>
        <w:pStyle w:val="Heading2"/>
      </w:pPr>
      <w:r>
        <w:t xml:space="preserve">10:00-14:00 Akvareller från Jussarö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