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Forum Box</w:t>
      </w:r>
    </w:p>
    <w:p>
      <w:r>
        <w:t>25.6.2026 torstai</w:t>
      </w:r>
    </w:p>
    <w:p>
      <w:pPr>
        <w:pStyle w:val="Heading1"/>
      </w:pPr>
      <w:r>
        <w:t>25.6.2026-28.6.2026</w:t>
      </w:r>
    </w:p>
    <w:p>
      <w:pPr>
        <w:pStyle w:val="Heading2"/>
      </w:pPr>
      <w:r>
        <w:t>11:00-17:00 Mediabox: Sandra Lola Dada, Life is Räkälicious (2025)</w:t>
      </w:r>
    </w:p>
    <w:p>
      <w:r>
        <w:t>Sandra Lola Dadan teos Life is Räkälicious on esillä ilmaiseksi Forum Box -galleriassa Helsingin Pride-viikon aikana. Tervetuloa!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