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Lappvikens Källa</w:t>
      </w:r>
    </w:p>
    <w:p>
      <w:r>
        <w:t>12.6.2026 perjantai</w:t>
      </w:r>
    </w:p>
    <w:p>
      <w:pPr>
        <w:pStyle w:val="Heading1"/>
      </w:pPr>
      <w:r>
        <w:t>12.6.2026 perjantai</w:t>
      </w:r>
    </w:p>
    <w:p>
      <w:pPr>
        <w:pStyle w:val="Heading2"/>
      </w:pPr>
      <w:r>
        <w:t>12:00-22:00 Helsingforsdagen på Lappvikens Källa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