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16.6.2026 tiistai</w:t>
      </w:r>
    </w:p>
    <w:p>
      <w:pPr>
        <w:pStyle w:val="Heading1"/>
      </w:pPr>
      <w:r>
        <w:t>16.6.2026 tiistai</w:t>
      </w:r>
    </w:p>
    <w:p>
      <w:pPr>
        <w:pStyle w:val="Heading2"/>
      </w:pPr>
      <w:r>
        <w:t>19:00-21:30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