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3.6.2026 keskiviikko</w:t>
      </w:r>
    </w:p>
    <w:p>
      <w:pPr>
        <w:pStyle w:val="Heading1"/>
      </w:pPr>
      <w:r>
        <w:t>3.6.2026-29.6.2026</w:t>
      </w:r>
    </w:p>
    <w:p>
      <w:pPr>
        <w:pStyle w:val="Heading2"/>
      </w:pPr>
      <w:r>
        <w:t xml:space="preserve">13:23-19:00 Terttu Schroderus-Gustafssons målningar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