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Didrichsens konstmuseum</w:t>
      </w:r>
    </w:p>
    <w:p>
      <w:r>
        <w:t>29.5.2026 perjantai</w:t>
      </w:r>
    </w:p>
    <w:p>
      <w:pPr>
        <w:pStyle w:val="Heading1"/>
      </w:pPr>
      <w:r>
        <w:t>29.5.2026-30.8.2026</w:t>
      </w:r>
    </w:p>
    <w:p>
      <w:pPr>
        <w:pStyle w:val="Heading2"/>
      </w:pPr>
      <w:r>
        <w:t>11:00-18:00 William Morris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