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31.5.2026 sunnuntai</w:t>
      </w:r>
    </w:p>
    <w:p>
      <w:pPr>
        <w:pStyle w:val="Heading1"/>
      </w:pPr>
      <w:r>
        <w:t>31.5.2026-27.6.2026</w:t>
      </w:r>
    </w:p>
    <w:p>
      <w:pPr>
        <w:pStyle w:val="Heading2"/>
      </w:pPr>
      <w:r>
        <w:t>14:00-16:00 Mästerkattens sagolika stövlar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