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Gallen-Kallela Museet</w:t>
      </w:r>
    </w:p>
    <w:p>
      <w:r>
        <w:t>12.6.2026 perjantai</w:t>
      </w:r>
    </w:p>
    <w:p>
      <w:pPr>
        <w:pStyle w:val="Heading1"/>
      </w:pPr>
      <w:r>
        <w:t>12.6.2026-18.10.2026</w:t>
      </w:r>
    </w:p>
    <w:p>
      <w:pPr>
        <w:pStyle w:val="Heading2"/>
      </w:pPr>
      <w:r>
        <w:t>11:00-17:00 Sol och livsglädje – 1910-talets färgkonst</w:t>
      </w:r>
    </w:p>
    <w:p>
      <w:r>
        <w:t xml:space="preserve"> </w:t>
      </w:r>
    </w:p>
    <w:p>
      <w:r>
        <w:t xml:space="preserve">14 €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