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Lurens sommarteater</w:t>
      </w:r>
    </w:p>
    <w:p>
      <w:r>
        <w:t>26.6.2026 perjantai</w:t>
      </w:r>
    </w:p>
    <w:p>
      <w:pPr>
        <w:pStyle w:val="Heading1"/>
      </w:pPr>
      <w:r>
        <w:t>26.6.2026-1.8.2026</w:t>
      </w:r>
    </w:p>
    <w:p>
      <w:pPr>
        <w:pStyle w:val="Heading2"/>
      </w:pPr>
      <w:r>
        <w:t>19:00-16:00 Musikalen Hundraåringen som klev ut genom fönstret och försvann</w:t>
      </w:r>
    </w:p>
    <w:p>
      <w:r>
        <w:t xml:space="preserve"> </w:t>
      </w:r>
    </w:p>
    <w:p>
      <w:r>
        <w:t>28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