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Sandö gård </w:t>
      </w:r>
    </w:p>
    <w:p>
      <w:r>
        <w:t>6.7.2026 maanantai</w:t>
      </w:r>
    </w:p>
    <w:p>
      <w:pPr>
        <w:pStyle w:val="Heading1"/>
      </w:pPr>
      <w:r>
        <w:t>6.7.2026 maanantai</w:t>
      </w:r>
    </w:p>
    <w:p>
      <w:pPr>
        <w:pStyle w:val="Heading2"/>
      </w:pPr>
      <w:r>
        <w:t>18:00-19:00 1.  VARASLÄHTÖ SANDÖN SALONGISSA</w:t>
      </w:r>
    </w:p>
    <w:p>
      <w:r>
        <w:t>Kemiönsaaren Musiikkijuhlat 2026</w:t>
      </w:r>
    </w:p>
    <w:p>
      <w:r>
        <w:t>42,10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