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22.5.2026 perjantai</w:t>
      </w:r>
    </w:p>
    <w:p>
      <w:pPr>
        <w:pStyle w:val="Heading1"/>
      </w:pPr>
      <w:r>
        <w:t>22.5.2026-28.6.2026</w:t>
      </w:r>
    </w:p>
    <w:p>
      <w:pPr>
        <w:pStyle w:val="Heading2"/>
      </w:pPr>
      <w:r>
        <w:t>Peter Köhler: No Rest Beneath the Rose</w:t>
      </w:r>
    </w:p>
    <w:p>
      <w:r>
        <w:t>Peter Köhlerin ensimmäinen yksityisnäyttely Suomessa esittelee taiteilijan taidokkaita muste- ja akryylipiirustuksia, jotka ammentavat myyteistä ja fantasiasta.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