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Hurjaruuth, Kabelfabriken</w:t>
      </w:r>
    </w:p>
    <w:p>
      <w:r>
        <w:t>30.9.2026 keskiviikko</w:t>
      </w:r>
    </w:p>
    <w:p>
      <w:pPr>
        <w:pStyle w:val="Heading1"/>
      </w:pPr>
      <w:r>
        <w:t>30.9.2026 keskiviikko</w:t>
      </w:r>
    </w:p>
    <w:p>
      <w:pPr>
        <w:pStyle w:val="Heading2"/>
      </w:pPr>
      <w:r>
        <w:t xml:space="preserve">18:00-18:50 Tanssiteatteri Hurjaruuth &amp; Carl Knif Company: Lampi </w:t>
      </w:r>
    </w:p>
    <w:p>
      <w:r>
        <w:t xml:space="preserve"> </w:t>
      </w:r>
    </w:p>
    <w:p>
      <w:r>
        <w:t>17 €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