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4.3.2027 torstai</w:t>
      </w:r>
    </w:p>
    <w:p>
      <w:pPr>
        <w:pStyle w:val="Heading1"/>
      </w:pPr>
      <w:r>
        <w:t>4.3.2027 torstai</w:t>
      </w:r>
    </w:p>
    <w:p>
      <w:pPr>
        <w:pStyle w:val="Heading2"/>
      </w:pPr>
      <w:r>
        <w:t>11:00-13:30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