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24.2.2027 keskiviikko</w:t>
      </w:r>
    </w:p>
    <w:p>
      <w:pPr>
        <w:pStyle w:val="Heading1"/>
      </w:pPr>
      <w:r>
        <w:t>24.2.2027 keskiviikko</w:t>
      </w:r>
    </w:p>
    <w:p>
      <w:pPr>
        <w:pStyle w:val="Heading2"/>
      </w:pPr>
      <w:r>
        <w:t>18:00-20:30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