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10.2.2027 keskiviikko</w:t>
      </w:r>
    </w:p>
    <w:p>
      <w:pPr>
        <w:pStyle w:val="Heading1"/>
      </w:pPr>
      <w:r>
        <w:t>10.2.2027 keskiviikko</w:t>
      </w:r>
    </w:p>
    <w:p>
      <w:pPr>
        <w:pStyle w:val="Heading2"/>
      </w:pPr>
      <w:r>
        <w:t>11:00-13:30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