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13.5.2026 keskiviikko</w:t>
      </w:r>
    </w:p>
    <w:p>
      <w:pPr>
        <w:pStyle w:val="Heading1"/>
      </w:pPr>
      <w:r>
        <w:t>13.5.2026-31.5.2026</w:t>
      </w:r>
    </w:p>
    <w:p>
      <w:pPr>
        <w:pStyle w:val="Heading2"/>
      </w:pPr>
      <w:r>
        <w:t>12:00-16:00 OHO UFO – Teoksia paperille</w:t>
      </w:r>
    </w:p>
    <w:p>
      <w:r>
        <w:t>Ekspressiivisiä teoksia paperille vahvoilla väreillä, huumorilla ja spontaaniudella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