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Perspektivet</w:t>
      </w:r>
    </w:p>
    <w:p>
      <w:r>
        <w:t>6.8.2026 torstai</w:t>
      </w:r>
    </w:p>
    <w:p>
      <w:pPr>
        <w:pStyle w:val="Heading1"/>
      </w:pPr>
      <w:r>
        <w:t>6.8.2026-28.8.2026</w:t>
      </w:r>
    </w:p>
    <w:p>
      <w:pPr>
        <w:pStyle w:val="Heading2"/>
      </w:pPr>
      <w:r>
        <w:t>10:00-15:00 Vind för våg – Akvareller från skärgården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