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Forum Box</w:t>
      </w:r>
    </w:p>
    <w:p>
      <w:r>
        <w:t>2.5.2026 lauantai</w:t>
      </w:r>
    </w:p>
    <w:p>
      <w:pPr>
        <w:pStyle w:val="Heading1"/>
      </w:pPr>
      <w:r>
        <w:t>2.5.2026-24.5.2026</w:t>
      </w:r>
    </w:p>
    <w:p>
      <w:pPr>
        <w:pStyle w:val="Heading2"/>
      </w:pPr>
      <w:r>
        <w:t>12:00-17:00 Felipe de Ávila Franco, Mika Hytti, Laura Lowe</w:t>
      </w:r>
    </w:p>
    <w:p>
      <w:r>
        <w:t>Kolmen taiteilijan yksityisnäyttelyt galleria Forum Boxissa.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