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11.5.2026 maanantai</w:t>
      </w:r>
    </w:p>
    <w:p>
      <w:pPr>
        <w:pStyle w:val="Heading1"/>
      </w:pPr>
      <w:r>
        <w:t>11.5.2026 maanantai</w:t>
      </w:r>
    </w:p>
    <w:p>
      <w:pPr>
        <w:pStyle w:val="Heading2"/>
      </w:pPr>
      <w:r>
        <w:t>19:00-20:30 jaZZanti konsert: Trio Pietilä–Baumann–Soo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