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Pauluskyrkan</w:t>
      </w:r>
    </w:p>
    <w:p>
      <w:r>
        <w:t>18.4.2026 lauantai</w:t>
      </w:r>
    </w:p>
    <w:p>
      <w:pPr>
        <w:pStyle w:val="Heading1"/>
      </w:pPr>
      <w:r>
        <w:t>18.4.2026 lauantai</w:t>
      </w:r>
    </w:p>
    <w:p>
      <w:pPr>
        <w:pStyle w:val="Heading2"/>
      </w:pPr>
      <w:r>
        <w:t>18:00-19:15 TRIUMF - konsert med Muntra Musikanter &amp; Damkören Lux Aurea</w:t>
      </w:r>
    </w:p>
    <w:p>
      <w:r>
        <w:t xml:space="preserve"> </w:t>
      </w:r>
    </w:p>
    <w:p>
      <w:r>
        <w:t>25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