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4.4.2026 lauantai</w:t>
      </w:r>
    </w:p>
    <w:p>
      <w:pPr>
        <w:pStyle w:val="Heading1"/>
      </w:pPr>
      <w:r>
        <w:t>4.4.2026 lauantai</w:t>
      </w:r>
    </w:p>
    <w:p>
      <w:pPr>
        <w:pStyle w:val="Heading2"/>
      </w:pPr>
      <w:r>
        <w:t>13:00-14:00 Musiksalong med dans i J. L. Runebergs hem</w:t>
      </w:r>
    </w:p>
    <w:p>
      <w:r>
        <w:t xml:space="preserve"> </w:t>
      </w:r>
    </w:p>
    <w:p>
      <w:r>
        <w:t>10€ / 7 €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