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13.2.2027 lauantai</w:t>
      </w:r>
    </w:p>
    <w:p>
      <w:pPr>
        <w:pStyle w:val="Heading1"/>
      </w:pPr>
      <w:r>
        <w:t>13.2.2027-10.4.2027</w:t>
      </w:r>
    </w:p>
    <w:p>
      <w:pPr>
        <w:pStyle w:val="Heading2"/>
      </w:pPr>
      <w:r>
        <w:t>15:00-15:00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