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Lärkkulla-stiftelsen</w:t>
      </w:r>
    </w:p>
    <w:p>
      <w:r>
        <w:t>27.8.2026 torstai</w:t>
      </w:r>
    </w:p>
    <w:p>
      <w:pPr>
        <w:pStyle w:val="Heading1"/>
      </w:pPr>
      <w:r>
        <w:t>27.8.2026-30.8.2026</w:t>
      </w:r>
    </w:p>
    <w:p>
      <w:pPr>
        <w:pStyle w:val="Heading2"/>
      </w:pPr>
      <w:r>
        <w:t>10:00-14:00 Genom livet med sång - kördagar för 60-plussare</w:t>
      </w:r>
    </w:p>
    <w:p>
      <w:r>
        <w:t xml:space="preserve"> </w:t>
      </w:r>
    </w:p>
    <w:p>
      <w:r>
        <w:t>140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