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2.4.2026 torstai</w:t>
      </w:r>
    </w:p>
    <w:p>
      <w:pPr>
        <w:pStyle w:val="Heading1"/>
      </w:pPr>
      <w:r>
        <w:t>2.4.2026-26.4.2026</w:t>
      </w:r>
    </w:p>
    <w:p>
      <w:pPr>
        <w:pStyle w:val="Heading2"/>
      </w:pPr>
      <w:r>
        <w:t>11:00-16:00 Kuutti Lavonen - Preludi</w:t>
      </w:r>
    </w:p>
    <w:p>
      <w:r>
        <w:t>Kuutti Lavonen - Preludi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